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41" w:rsidRPr="00DC7A73" w:rsidRDefault="00EA7E41" w:rsidP="00DC7A73">
      <w:pPr>
        <w:jc w:val="center"/>
        <w:rPr>
          <w:b/>
          <w:color w:val="000000"/>
          <w:sz w:val="22"/>
          <w:szCs w:val="22"/>
        </w:rPr>
      </w:pPr>
      <w:r w:rsidRPr="00DC7A73">
        <w:rPr>
          <w:b/>
          <w:color w:val="000000"/>
          <w:sz w:val="22"/>
          <w:szCs w:val="22"/>
        </w:rPr>
        <w:t xml:space="preserve">Тестовые задания </w:t>
      </w:r>
    </w:p>
    <w:p w:rsidR="00EA7E41" w:rsidRPr="00DC7A73" w:rsidRDefault="00EA7E41" w:rsidP="00DC7A73">
      <w:pPr>
        <w:jc w:val="center"/>
        <w:rPr>
          <w:b/>
          <w:sz w:val="22"/>
          <w:szCs w:val="22"/>
        </w:rPr>
      </w:pPr>
      <w:r w:rsidRPr="00DC7A73">
        <w:rPr>
          <w:b/>
          <w:color w:val="000000"/>
          <w:sz w:val="22"/>
          <w:szCs w:val="22"/>
        </w:rPr>
        <w:t>на тему «</w:t>
      </w:r>
      <w:r w:rsidR="001665E0" w:rsidRPr="00DC7A73">
        <w:rPr>
          <w:b/>
          <w:color w:val="000000"/>
          <w:sz w:val="22"/>
          <w:szCs w:val="22"/>
        </w:rPr>
        <w:t>Семья социалистического права</w:t>
      </w:r>
      <w:r w:rsidRPr="00DC7A73">
        <w:rPr>
          <w:b/>
          <w:sz w:val="22"/>
          <w:szCs w:val="22"/>
        </w:rPr>
        <w:t>»</w:t>
      </w:r>
    </w:p>
    <w:p w:rsidR="00E81DED" w:rsidRPr="00DC7A73" w:rsidRDefault="00E81DED" w:rsidP="00DC7A73">
      <w:pPr>
        <w:jc w:val="center"/>
        <w:rPr>
          <w:b/>
          <w:sz w:val="22"/>
          <w:szCs w:val="22"/>
        </w:rPr>
      </w:pPr>
    </w:p>
    <w:p w:rsidR="00E81DED" w:rsidRPr="00DC7A73" w:rsidRDefault="00E81DED" w:rsidP="00DC7A73">
      <w:pPr>
        <w:jc w:val="center"/>
        <w:rPr>
          <w:b/>
          <w:sz w:val="22"/>
          <w:szCs w:val="22"/>
        </w:rPr>
      </w:pPr>
      <w:r w:rsidRPr="00DC7A73">
        <w:rPr>
          <w:b/>
          <w:sz w:val="22"/>
          <w:szCs w:val="22"/>
        </w:rPr>
        <w:t>Вариант № 1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1 Социалистическая правовая система возникает в результате: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восстания рабов против рабовладельцев;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восстания рабовладельцев против рабов;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социалистической революции;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культурной</w:t>
      </w:r>
      <w:proofErr w:type="gramEnd"/>
      <w:r w:rsidRPr="00DC7A73">
        <w:rPr>
          <w:sz w:val="22"/>
          <w:szCs w:val="22"/>
        </w:rPr>
        <w:t xml:space="preserve"> революции;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естественного, поступательного развития общества. 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2 Социалистическая правовая семья наибольшее сходство имеет со следующей правовой семьей: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романо-германской;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англосаксонской;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мусульманской;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>) религиозно-традиционного права;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правовыми системами Африки и Мадагаскара.  </w:t>
      </w:r>
    </w:p>
    <w:p w:rsidR="0002713F" w:rsidRPr="00DC7A73" w:rsidRDefault="0002713F" w:rsidP="00DC7A73">
      <w:pPr>
        <w:jc w:val="both"/>
        <w:rPr>
          <w:color w:val="000000"/>
          <w:sz w:val="22"/>
          <w:szCs w:val="22"/>
        </w:rPr>
      </w:pPr>
    </w:p>
    <w:p w:rsidR="0002713F" w:rsidRPr="00DC7A73" w:rsidRDefault="0002713F" w:rsidP="00DC7A73">
      <w:pPr>
        <w:jc w:val="both"/>
        <w:rPr>
          <w:color w:val="000000"/>
          <w:sz w:val="22"/>
          <w:szCs w:val="22"/>
        </w:rPr>
      </w:pPr>
      <w:r w:rsidRPr="00DC7A73">
        <w:rPr>
          <w:color w:val="000000"/>
          <w:sz w:val="22"/>
          <w:szCs w:val="22"/>
        </w:rPr>
        <w:t>3</w:t>
      </w:r>
      <w:proofErr w:type="gramStart"/>
      <w:r w:rsidRPr="00DC7A73">
        <w:rPr>
          <w:color w:val="000000"/>
          <w:sz w:val="22"/>
          <w:szCs w:val="22"/>
        </w:rPr>
        <w:t xml:space="preserve"> Т</w:t>
      </w:r>
      <w:proofErr w:type="gramEnd"/>
      <w:r w:rsidRPr="00DC7A73">
        <w:rPr>
          <w:color w:val="000000"/>
          <w:sz w:val="22"/>
          <w:szCs w:val="22"/>
        </w:rPr>
        <w:t xml:space="preserve">акие явления, как коллективные формы собственности, государственное руководство экономикой, плановое ведение народного хозяйства характерны для следующей правовой семьи: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романо-германской;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англосаксонской;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мусульманской;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скандинавской</w:t>
      </w:r>
      <w:proofErr w:type="gramEnd"/>
      <w:r w:rsidRPr="00DC7A73">
        <w:rPr>
          <w:sz w:val="22"/>
          <w:szCs w:val="22"/>
        </w:rPr>
        <w:t>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социалистической. 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4 Идейную основу социалистических правовых систем составляет: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Шариат;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суннизм;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шиизм;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>) марксизм-ленинизм;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синтоизм. 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5 Советская правовая система относилась </w:t>
      </w:r>
      <w:proofErr w:type="gramStart"/>
      <w:r w:rsidRPr="00DC7A73">
        <w:rPr>
          <w:sz w:val="22"/>
          <w:szCs w:val="22"/>
        </w:rPr>
        <w:t>к</w:t>
      </w:r>
      <w:proofErr w:type="gramEnd"/>
      <w:r w:rsidRPr="00DC7A73">
        <w:rPr>
          <w:sz w:val="22"/>
          <w:szCs w:val="22"/>
        </w:rPr>
        <w:t xml:space="preserve">: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семье общего права;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социалистической правовой семье;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мусульманской правовой семье;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семье</w:t>
      </w:r>
      <w:proofErr w:type="gramEnd"/>
      <w:r w:rsidRPr="00DC7A73">
        <w:rPr>
          <w:sz w:val="22"/>
          <w:szCs w:val="22"/>
        </w:rPr>
        <w:t xml:space="preserve"> религиозно-традиционного права;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правовым системам Африки и Мадагаскара.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6</w:t>
      </w:r>
      <w:proofErr w:type="gramStart"/>
      <w:r w:rsidRPr="00DC7A73">
        <w:rPr>
          <w:sz w:val="22"/>
          <w:szCs w:val="22"/>
        </w:rPr>
        <w:t xml:space="preserve"> С</w:t>
      </w:r>
      <w:proofErr w:type="gramEnd"/>
      <w:r w:rsidRPr="00DC7A73">
        <w:rPr>
          <w:sz w:val="22"/>
          <w:szCs w:val="22"/>
        </w:rPr>
        <w:t xml:space="preserve">реди перечисленных форм (источников) права в социалистическом праве преобладает: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судебный прецедент;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Шариат;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юридическая доктрина;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правовой</w:t>
      </w:r>
      <w:proofErr w:type="gramEnd"/>
      <w:r w:rsidRPr="00DC7A73">
        <w:rPr>
          <w:sz w:val="22"/>
          <w:szCs w:val="22"/>
        </w:rPr>
        <w:t xml:space="preserve"> обычай;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нормативно-правовой акт.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7 Характерным признаком системы советского права было следующее: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в качестве основного регулятора общественных отношений выступает обычай;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судебная власть руководствуется идеей примирения;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источниками права наряду с законами являются судебные решения (прецеденты);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отсутствие</w:t>
      </w:r>
      <w:proofErr w:type="gramEnd"/>
      <w:r w:rsidRPr="00DC7A73">
        <w:rPr>
          <w:sz w:val="22"/>
          <w:szCs w:val="22"/>
        </w:rPr>
        <w:t xml:space="preserve"> деления системы права на публичное и частное право;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нормативно-правовые акты имеют вторичное значение. 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8 </w:t>
      </w:r>
      <w:proofErr w:type="gramStart"/>
      <w:r w:rsidRPr="00DC7A73">
        <w:rPr>
          <w:sz w:val="22"/>
          <w:szCs w:val="22"/>
        </w:rPr>
        <w:t>Характерными</w:t>
      </w:r>
      <w:proofErr w:type="gramEnd"/>
      <w:r w:rsidRPr="00DC7A73">
        <w:rPr>
          <w:sz w:val="22"/>
          <w:szCs w:val="22"/>
        </w:rPr>
        <w:t xml:space="preserve"> особенностям системы советского права было следующее: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источниками права наряду с законами являются судебные решения (прецеденты);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в качестве основного регулятора общественных отношений выступает обычай;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отсутствие частной собственности как таковой;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>) нормативно-правовые акты имеют вторичное значение;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Е) люди разделены с момента рождения на социальные касты. 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9 </w:t>
      </w:r>
      <w:proofErr w:type="gramStart"/>
      <w:r w:rsidRPr="00DC7A73">
        <w:rPr>
          <w:sz w:val="22"/>
          <w:szCs w:val="22"/>
        </w:rPr>
        <w:t>Характерными</w:t>
      </w:r>
      <w:proofErr w:type="gramEnd"/>
      <w:r w:rsidRPr="00DC7A73">
        <w:rPr>
          <w:sz w:val="22"/>
          <w:szCs w:val="22"/>
        </w:rPr>
        <w:t xml:space="preserve"> особенностям системы советского права было следующее: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lastRenderedPageBreak/>
        <w:t>А) источниками права наряду с законами являются судебные решения (прецеденты);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в качестве основного регулятора общественных отношений выступает обычай;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судебная власть руководствуется идеей примирения;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право</w:t>
      </w:r>
      <w:proofErr w:type="gramEnd"/>
      <w:r w:rsidRPr="00DC7A73">
        <w:rPr>
          <w:sz w:val="22"/>
          <w:szCs w:val="22"/>
        </w:rPr>
        <w:t xml:space="preserve"> является орудием партийной власти и принудительной силой правоохранительных (карательных) органов;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люди разделены с момента рождения на социальные касты. 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10 </w:t>
      </w:r>
      <w:r w:rsidR="00206E95">
        <w:rPr>
          <w:sz w:val="22"/>
          <w:szCs w:val="22"/>
        </w:rPr>
        <w:t>С</w:t>
      </w:r>
      <w:r w:rsidRPr="00DC7A73">
        <w:rPr>
          <w:sz w:val="22"/>
          <w:szCs w:val="22"/>
        </w:rPr>
        <w:t>оветск</w:t>
      </w:r>
      <w:r w:rsidR="00206E95">
        <w:rPr>
          <w:sz w:val="22"/>
          <w:szCs w:val="22"/>
        </w:rPr>
        <w:t>ая</w:t>
      </w:r>
      <w:r w:rsidRPr="00DC7A73">
        <w:rPr>
          <w:sz w:val="22"/>
          <w:szCs w:val="22"/>
        </w:rPr>
        <w:t xml:space="preserve"> правовая система возникла: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А) в </w:t>
      </w:r>
      <w:smartTag w:uri="urn:schemas-microsoft-com:office:smarttags" w:element="metricconverter">
        <w:smartTagPr>
          <w:attr w:name="ProductID" w:val="1917 г"/>
        </w:smartTagPr>
        <w:r w:rsidRPr="00DC7A73">
          <w:rPr>
            <w:sz w:val="22"/>
            <w:szCs w:val="22"/>
          </w:rPr>
          <w:t>1917 г</w:t>
        </w:r>
      </w:smartTag>
      <w:r w:rsidRPr="00DC7A73">
        <w:rPr>
          <w:sz w:val="22"/>
          <w:szCs w:val="22"/>
        </w:rPr>
        <w:t>.;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В) в </w:t>
      </w:r>
      <w:smartTag w:uri="urn:schemas-microsoft-com:office:smarttags" w:element="metricconverter">
        <w:smartTagPr>
          <w:attr w:name="ProductID" w:val="1991 г"/>
        </w:smartTagPr>
        <w:r w:rsidRPr="00DC7A73">
          <w:rPr>
            <w:sz w:val="22"/>
            <w:szCs w:val="22"/>
          </w:rPr>
          <w:t>1991 г</w:t>
        </w:r>
      </w:smartTag>
      <w:r w:rsidRPr="00DC7A73">
        <w:rPr>
          <w:sz w:val="22"/>
          <w:szCs w:val="22"/>
        </w:rPr>
        <w:t>.;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С) 30 августа </w:t>
      </w:r>
      <w:smartTag w:uri="urn:schemas-microsoft-com:office:smarttags" w:element="metricconverter">
        <w:smartTagPr>
          <w:attr w:name="ProductID" w:val="1995 г"/>
        </w:smartTagPr>
        <w:r w:rsidRPr="00DC7A73">
          <w:rPr>
            <w:sz w:val="22"/>
            <w:szCs w:val="22"/>
          </w:rPr>
          <w:t>1995 г</w:t>
        </w:r>
      </w:smartTag>
      <w:r w:rsidRPr="00DC7A73">
        <w:rPr>
          <w:sz w:val="22"/>
          <w:szCs w:val="22"/>
        </w:rPr>
        <w:t>.;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в</w:t>
      </w:r>
      <w:proofErr w:type="gramEnd"/>
      <w:r w:rsidRPr="00DC7A73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066 г"/>
        </w:smartTagPr>
        <w:r w:rsidRPr="00DC7A73">
          <w:rPr>
            <w:sz w:val="22"/>
            <w:szCs w:val="22"/>
          </w:rPr>
          <w:t>1066 г</w:t>
        </w:r>
      </w:smartTag>
      <w:r w:rsidRPr="00DC7A73">
        <w:rPr>
          <w:sz w:val="22"/>
          <w:szCs w:val="22"/>
        </w:rPr>
        <w:t>.;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>Е) в 451-</w:t>
      </w:r>
      <w:smartTag w:uri="urn:schemas-microsoft-com:office:smarttags" w:element="metricconverter">
        <w:smartTagPr>
          <w:attr w:name="ProductID" w:val="450 г"/>
        </w:smartTagPr>
        <w:r w:rsidRPr="00DC7A73">
          <w:rPr>
            <w:sz w:val="22"/>
            <w:szCs w:val="22"/>
          </w:rPr>
          <w:t xml:space="preserve">450 </w:t>
        </w:r>
        <w:proofErr w:type="spellStart"/>
        <w:r w:rsidRPr="00DC7A73">
          <w:rPr>
            <w:sz w:val="22"/>
            <w:szCs w:val="22"/>
          </w:rPr>
          <w:t>г</w:t>
        </w:r>
      </w:smartTag>
      <w:r w:rsidRPr="00DC7A73">
        <w:rPr>
          <w:sz w:val="22"/>
          <w:szCs w:val="22"/>
        </w:rPr>
        <w:t>.г</w:t>
      </w:r>
      <w:proofErr w:type="spellEnd"/>
      <w:r w:rsidRPr="00DC7A73">
        <w:rPr>
          <w:sz w:val="22"/>
          <w:szCs w:val="22"/>
        </w:rPr>
        <w:t xml:space="preserve">. до н.э., когда были приняты Законы </w:t>
      </w:r>
      <w:r w:rsidRPr="00DC7A73">
        <w:rPr>
          <w:sz w:val="22"/>
          <w:szCs w:val="22"/>
          <w:lang w:val="en-US"/>
        </w:rPr>
        <w:t>XII</w:t>
      </w:r>
      <w:r w:rsidRPr="00DC7A73">
        <w:rPr>
          <w:sz w:val="22"/>
          <w:szCs w:val="22"/>
        </w:rPr>
        <w:t xml:space="preserve"> таблиц. 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11</w:t>
      </w:r>
      <w:proofErr w:type="gramStart"/>
      <w:r w:rsidRPr="00DC7A73">
        <w:rPr>
          <w:sz w:val="22"/>
          <w:szCs w:val="22"/>
        </w:rPr>
        <w:t xml:space="preserve"> В</w:t>
      </w:r>
      <w:proofErr w:type="gramEnd"/>
      <w:r w:rsidRPr="00DC7A73">
        <w:rPr>
          <w:sz w:val="22"/>
          <w:szCs w:val="22"/>
        </w:rPr>
        <w:t xml:space="preserve"> качестве основного источника советского права выделяют: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мораль;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судебный прецедент;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доктрина;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правовой</w:t>
      </w:r>
      <w:proofErr w:type="gramEnd"/>
      <w:r w:rsidRPr="00DC7A73">
        <w:rPr>
          <w:sz w:val="22"/>
          <w:szCs w:val="22"/>
        </w:rPr>
        <w:t xml:space="preserve"> обычай;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Е) закон.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12 Структура (система) советского права обнаруживает некоторое сходство со следующей правовой семьей: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англосаксонской;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мусульманской;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романо-германской;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скандинавской</w:t>
      </w:r>
      <w:proofErr w:type="gramEnd"/>
      <w:r w:rsidRPr="00DC7A73">
        <w:rPr>
          <w:sz w:val="22"/>
          <w:szCs w:val="22"/>
        </w:rPr>
        <w:t>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религиозно-традиционного права.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13 «Обобществление средств производства» исторически было характерно </w:t>
      </w:r>
      <w:proofErr w:type="gramStart"/>
      <w:r w:rsidRPr="00DC7A73">
        <w:rPr>
          <w:sz w:val="22"/>
          <w:szCs w:val="22"/>
        </w:rPr>
        <w:t>для</w:t>
      </w:r>
      <w:proofErr w:type="gramEnd"/>
      <w:r w:rsidRPr="00DC7A73">
        <w:rPr>
          <w:sz w:val="22"/>
          <w:szCs w:val="22"/>
        </w:rPr>
        <w:t>: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Соединенных штатов Америки;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Арабских Эмиратов;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Саудовской Аравии;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>) Российской Федерации;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Союза Советских Социалистических Республик.  </w:t>
      </w:r>
    </w:p>
    <w:p w:rsidR="0002713F" w:rsidRPr="00DC7A73" w:rsidRDefault="0002713F" w:rsidP="00DC7A7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14 Судебная система СССР представлена: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Верховным судом СССР и местными судами;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Верховным судом СССР, верховными судами союзных республик и областными судами;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Верховным судом СССР, верховными судами союзных республик и народными судами;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Верховным судом СССР и народными судами, </w:t>
      </w:r>
      <w:proofErr w:type="gramStart"/>
      <w:r w:rsidRPr="00DC7A73">
        <w:rPr>
          <w:sz w:val="22"/>
          <w:szCs w:val="22"/>
        </w:rPr>
        <w:t>областными  судами</w:t>
      </w:r>
      <w:proofErr w:type="gramEnd"/>
      <w:r w:rsidRPr="00DC7A73">
        <w:rPr>
          <w:sz w:val="22"/>
          <w:szCs w:val="22"/>
        </w:rPr>
        <w:t>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Верховным судом СССР и народными судами, верховными судами союзных республик и областными судами.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15 Правовую систему СССР можно причислить к следующей правовой семье: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семье общего права;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социалистической правовой семье;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мусульманской правовой семье;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семье</w:t>
      </w:r>
      <w:proofErr w:type="gramEnd"/>
      <w:r w:rsidRPr="00DC7A73">
        <w:rPr>
          <w:sz w:val="22"/>
          <w:szCs w:val="22"/>
        </w:rPr>
        <w:t xml:space="preserve"> религиозно-традиционного права;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правовым системам Африки и Мадагаскара.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1</w:t>
      </w:r>
      <w:r w:rsidR="00206E95">
        <w:rPr>
          <w:sz w:val="22"/>
          <w:szCs w:val="22"/>
        </w:rPr>
        <w:t>6</w:t>
      </w:r>
      <w:r w:rsidRPr="00DC7A73">
        <w:rPr>
          <w:sz w:val="22"/>
          <w:szCs w:val="22"/>
        </w:rPr>
        <w:t xml:space="preserve"> Типичными чертами социалистической правовой семьи обладает правовая система: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Кубы;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США;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Индии;</w:t>
      </w:r>
      <w:bookmarkStart w:id="0" w:name="_GoBack"/>
      <w:bookmarkEnd w:id="0"/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>) Франции;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Швеции.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1</w:t>
      </w:r>
      <w:r w:rsidR="00206E95">
        <w:rPr>
          <w:sz w:val="22"/>
          <w:szCs w:val="22"/>
        </w:rPr>
        <w:t>7</w:t>
      </w:r>
      <w:r w:rsidRPr="00DC7A73">
        <w:rPr>
          <w:sz w:val="22"/>
          <w:szCs w:val="22"/>
        </w:rPr>
        <w:t xml:space="preserve"> Типичными чертами социалистической правовой семьи обладает правовая система: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Северной Кореи;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Соединенных Штатов Америки;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Саудовской Аравии;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>) Российской Федерации;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Швеции.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1</w:t>
      </w:r>
      <w:r w:rsidR="00206E95">
        <w:rPr>
          <w:sz w:val="22"/>
          <w:szCs w:val="22"/>
        </w:rPr>
        <w:t>8</w:t>
      </w:r>
      <w:proofErr w:type="gramStart"/>
      <w:r w:rsidRPr="00DC7A73">
        <w:rPr>
          <w:sz w:val="22"/>
          <w:szCs w:val="22"/>
        </w:rPr>
        <w:t xml:space="preserve"> И</w:t>
      </w:r>
      <w:proofErr w:type="gramEnd"/>
      <w:r w:rsidRPr="00DC7A73">
        <w:rPr>
          <w:sz w:val="22"/>
          <w:szCs w:val="22"/>
        </w:rPr>
        <w:t xml:space="preserve">з перечисленных государств к семье социалистического права можно причислить: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Союз Советских Социалистических Республик;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Соединенные штаты Америки;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Арабские Эмираты;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>) Саудовскую Аравию;</w:t>
      </w:r>
    </w:p>
    <w:p w:rsidR="0002713F" w:rsidRPr="00DC7A73" w:rsidRDefault="0002713F" w:rsidP="00DC7A7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Российскую Федерацию.  </w:t>
      </w:r>
    </w:p>
    <w:p w:rsidR="0002713F" w:rsidRPr="00DC7A73" w:rsidRDefault="0002713F" w:rsidP="00DC7A73">
      <w:pPr>
        <w:jc w:val="both"/>
        <w:rPr>
          <w:sz w:val="22"/>
          <w:szCs w:val="22"/>
        </w:rPr>
      </w:pPr>
    </w:p>
    <w:p w:rsidR="00206E95" w:rsidRPr="00DC7A73" w:rsidRDefault="00206E95" w:rsidP="00206E95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1</w:t>
      </w:r>
      <w:r>
        <w:rPr>
          <w:sz w:val="22"/>
          <w:szCs w:val="22"/>
        </w:rPr>
        <w:t>9</w:t>
      </w:r>
      <w:r w:rsidRPr="00DC7A73">
        <w:rPr>
          <w:sz w:val="22"/>
          <w:szCs w:val="22"/>
        </w:rPr>
        <w:t xml:space="preserve"> Правовая система Кубы тяготеет к следующей правовой семье:</w:t>
      </w:r>
    </w:p>
    <w:p w:rsidR="00206E95" w:rsidRPr="00DC7A73" w:rsidRDefault="00206E95" w:rsidP="00206E95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англосаксонской правовой семье;</w:t>
      </w:r>
    </w:p>
    <w:p w:rsidR="00206E95" w:rsidRPr="00DC7A73" w:rsidRDefault="00206E95" w:rsidP="00206E95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континентального права;</w:t>
      </w:r>
    </w:p>
    <w:p w:rsidR="00206E95" w:rsidRPr="00DC7A73" w:rsidRDefault="00206E95" w:rsidP="00206E95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правовым системам Скандинавских стран;</w:t>
      </w:r>
    </w:p>
    <w:p w:rsidR="00206E95" w:rsidRPr="00DC7A73" w:rsidRDefault="00206E95" w:rsidP="00206E95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мусульманской</w:t>
      </w:r>
      <w:proofErr w:type="gramEnd"/>
      <w:r w:rsidRPr="00DC7A73">
        <w:rPr>
          <w:sz w:val="22"/>
          <w:szCs w:val="22"/>
        </w:rPr>
        <w:t xml:space="preserve"> правовой семье;</w:t>
      </w:r>
    </w:p>
    <w:p w:rsidR="00206E95" w:rsidRPr="00DC7A73" w:rsidRDefault="00206E95" w:rsidP="00206E95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семье социалистического права.  </w:t>
      </w:r>
    </w:p>
    <w:p w:rsidR="00206E95" w:rsidRDefault="00206E95" w:rsidP="00DC7A7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02713F" w:rsidRPr="00DC7A73" w:rsidRDefault="0002713F" w:rsidP="00DC7A7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C7A73">
        <w:rPr>
          <w:sz w:val="22"/>
          <w:szCs w:val="22"/>
        </w:rPr>
        <w:t>20 Автор научного труда «Происхождение семьи, частной соб</w:t>
      </w:r>
      <w:r w:rsidRPr="00DC7A73">
        <w:rPr>
          <w:sz w:val="22"/>
          <w:szCs w:val="22"/>
        </w:rPr>
        <w:softHyphen/>
        <w:t>ственности и государства»:</w:t>
      </w:r>
    </w:p>
    <w:p w:rsidR="0002713F" w:rsidRPr="00DC7A73" w:rsidRDefault="0002713F" w:rsidP="00DC7A7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 Ф. Энгельс;</w:t>
      </w:r>
    </w:p>
    <w:p w:rsidR="0002713F" w:rsidRPr="00DC7A73" w:rsidRDefault="0002713F" w:rsidP="00DC7A7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К. Маркс;</w:t>
      </w:r>
    </w:p>
    <w:p w:rsidR="0002713F" w:rsidRPr="00DC7A73" w:rsidRDefault="0002713F" w:rsidP="00DC7A7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С) В.И. Ленин;                                                                     </w:t>
      </w:r>
    </w:p>
    <w:p w:rsidR="0002713F" w:rsidRPr="00DC7A73" w:rsidRDefault="0002713F" w:rsidP="00DC7A7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Гуго </w:t>
      </w:r>
      <w:proofErr w:type="spellStart"/>
      <w:r w:rsidRPr="00DC7A73">
        <w:rPr>
          <w:sz w:val="22"/>
          <w:szCs w:val="22"/>
        </w:rPr>
        <w:t>Гроций</w:t>
      </w:r>
      <w:proofErr w:type="spellEnd"/>
      <w:r w:rsidRPr="00DC7A73">
        <w:rPr>
          <w:sz w:val="22"/>
          <w:szCs w:val="22"/>
        </w:rPr>
        <w:t>;</w:t>
      </w:r>
    </w:p>
    <w:p w:rsidR="0002713F" w:rsidRPr="00DC7A73" w:rsidRDefault="0002713F" w:rsidP="00DC7A7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C7A73">
        <w:rPr>
          <w:sz w:val="22"/>
          <w:szCs w:val="22"/>
        </w:rPr>
        <w:t>Е) Жан-Жак Руссо.</w:t>
      </w:r>
    </w:p>
    <w:p w:rsidR="005D21B8" w:rsidRPr="00DC7A73" w:rsidRDefault="005D21B8" w:rsidP="00DC7A7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5D21B8" w:rsidRPr="00DC7A73" w:rsidSect="004477E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4DA"/>
    <w:rsid w:val="000220C8"/>
    <w:rsid w:val="0002713F"/>
    <w:rsid w:val="001665E0"/>
    <w:rsid w:val="00206E95"/>
    <w:rsid w:val="003244DA"/>
    <w:rsid w:val="004477E2"/>
    <w:rsid w:val="005D21B8"/>
    <w:rsid w:val="00B9535F"/>
    <w:rsid w:val="00C346DF"/>
    <w:rsid w:val="00DC7A73"/>
    <w:rsid w:val="00E81DED"/>
    <w:rsid w:val="00EA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46DF"/>
    <w:pPr>
      <w:tabs>
        <w:tab w:val="num" w:pos="615"/>
      </w:tabs>
      <w:jc w:val="both"/>
    </w:pPr>
    <w:rPr>
      <w:rFonts w:eastAsia="SimSun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C346D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rsid w:val="00C346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346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46DF"/>
    <w:pPr>
      <w:tabs>
        <w:tab w:val="num" w:pos="615"/>
      </w:tabs>
      <w:jc w:val="both"/>
    </w:pPr>
    <w:rPr>
      <w:rFonts w:eastAsia="SimSun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C346D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rsid w:val="00C346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346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6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291E5-E1FD-4715-B140-533F89E18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8</cp:revision>
  <dcterms:created xsi:type="dcterms:W3CDTF">2012-09-25T05:03:00Z</dcterms:created>
  <dcterms:modified xsi:type="dcterms:W3CDTF">2012-09-28T09:27:00Z</dcterms:modified>
</cp:coreProperties>
</file>